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90A" w:rsidRDefault="00B5190A" w:rsidP="00B5190A">
      <w:pPr>
        <w:pStyle w:val="ListParagraph"/>
        <w:numPr>
          <w:ilvl w:val="0"/>
          <w:numId w:val="1"/>
        </w:numPr>
      </w:pPr>
      <w:r>
        <w:t>Methanol is used as a rocket fuel for the following chemical reaction:</w:t>
      </w:r>
    </w:p>
    <w:p w:rsidR="00B5190A" w:rsidRDefault="00B5190A" w:rsidP="00B5190A">
      <w:pPr>
        <w:pStyle w:val="ListParagraph"/>
      </w:pPr>
      <w:r>
        <w:t>CH</w:t>
      </w:r>
      <w:r w:rsidRPr="00B5190A">
        <w:rPr>
          <w:vertAlign w:val="subscript"/>
        </w:rPr>
        <w:t>3</w:t>
      </w:r>
      <w:r>
        <w:t>OH (l) + 3/2 O</w:t>
      </w:r>
      <w:r w:rsidRPr="00B5190A">
        <w:rPr>
          <w:vertAlign w:val="subscript"/>
        </w:rPr>
        <w:t>2</w:t>
      </w:r>
      <w:r>
        <w:t xml:space="preserve"> (g) </w:t>
      </w:r>
      <w:r>
        <w:sym w:font="Wingdings" w:char="F0E0"/>
      </w:r>
      <w:r>
        <w:t>H</w:t>
      </w:r>
      <w:r w:rsidRPr="00B5190A">
        <w:rPr>
          <w:vertAlign w:val="subscript"/>
        </w:rPr>
        <w:t>2</w:t>
      </w:r>
      <w:r>
        <w:t>O (g) + CO</w:t>
      </w:r>
      <w:r w:rsidRPr="00B5190A">
        <w:rPr>
          <w:vertAlign w:val="subscript"/>
        </w:rPr>
        <w:t>2</w:t>
      </w:r>
      <w:r>
        <w:t xml:space="preserve"> (g)</w:t>
      </w:r>
    </w:p>
    <w:p w:rsidR="00B5190A" w:rsidRDefault="00B5190A" w:rsidP="00B5190A">
      <w:pPr>
        <w:pStyle w:val="ListParagraph"/>
      </w:pPr>
    </w:p>
    <w:p w:rsidR="00B5190A" w:rsidRDefault="00B5190A" w:rsidP="00B5190A">
      <w:pPr>
        <w:pStyle w:val="ListParagraph"/>
        <w:numPr>
          <w:ilvl w:val="0"/>
          <w:numId w:val="2"/>
        </w:numPr>
      </w:pPr>
      <w:r>
        <w:t>Predict the sign of ∆S for the above reaction and explain your answer with sound reasoning.</w:t>
      </w:r>
    </w:p>
    <w:p w:rsidR="00B5190A" w:rsidRDefault="00B5190A" w:rsidP="00B5190A"/>
    <w:p w:rsidR="00B5190A" w:rsidRDefault="00B5190A" w:rsidP="00B5190A"/>
    <w:p w:rsidR="00B5190A" w:rsidRDefault="00B5190A" w:rsidP="00B5190A"/>
    <w:p w:rsidR="00B5190A" w:rsidRDefault="00B5190A" w:rsidP="00B5190A"/>
    <w:p w:rsidR="00B5190A" w:rsidRDefault="00B5190A" w:rsidP="00B5190A"/>
    <w:p w:rsidR="00B5190A" w:rsidRDefault="00B5190A" w:rsidP="00B5190A">
      <w:pPr>
        <w:pStyle w:val="ListParagraph"/>
        <w:numPr>
          <w:ilvl w:val="0"/>
          <w:numId w:val="2"/>
        </w:numPr>
      </w:pPr>
      <w:r>
        <w:t>Predict the sign of ∆H for the above reaction (knowing that it is combustion) and explain your answer with sound reasoning.</w:t>
      </w:r>
    </w:p>
    <w:p w:rsidR="00B5190A" w:rsidRDefault="00B5190A" w:rsidP="00B5190A"/>
    <w:p w:rsidR="00B5190A" w:rsidRDefault="00B5190A" w:rsidP="00B5190A"/>
    <w:p w:rsidR="00B5190A" w:rsidRDefault="00B5190A" w:rsidP="00B5190A"/>
    <w:p w:rsidR="00B5190A" w:rsidRDefault="00B5190A" w:rsidP="00B5190A"/>
    <w:p w:rsidR="00B5190A" w:rsidRDefault="00B5190A" w:rsidP="00B5190A"/>
    <w:p w:rsidR="00B5190A" w:rsidRDefault="00B5190A" w:rsidP="00B5190A">
      <w:pPr>
        <w:pStyle w:val="ListParagraph"/>
        <w:numPr>
          <w:ilvl w:val="0"/>
          <w:numId w:val="2"/>
        </w:numPr>
      </w:pPr>
      <w:r>
        <w:t>Is the sign of ∆G temperature dependent in this reaction? Explain your answer.</w:t>
      </w:r>
    </w:p>
    <w:p w:rsidR="00B5190A" w:rsidRDefault="00B5190A" w:rsidP="00B5190A"/>
    <w:p w:rsidR="00B5190A" w:rsidRDefault="00B5190A" w:rsidP="00B5190A"/>
    <w:p w:rsidR="00B5190A" w:rsidRDefault="00B5190A" w:rsidP="00B5190A"/>
    <w:p w:rsidR="00B5190A" w:rsidRDefault="00B5190A" w:rsidP="00B5190A"/>
    <w:p w:rsidR="00B5190A" w:rsidRDefault="00B5190A" w:rsidP="00B5190A">
      <w:pPr>
        <w:pStyle w:val="ListParagraph"/>
        <w:numPr>
          <w:ilvl w:val="0"/>
          <w:numId w:val="1"/>
        </w:numPr>
      </w:pPr>
      <w:r>
        <w:t>Predict the signs for ∆G, ∆H and ∆S for the following situations and explain your answer.</w:t>
      </w:r>
    </w:p>
    <w:p w:rsidR="00B5190A" w:rsidRDefault="00B5190A" w:rsidP="00B5190A">
      <w:pPr>
        <w:pStyle w:val="ListParagraph"/>
        <w:numPr>
          <w:ilvl w:val="0"/>
          <w:numId w:val="3"/>
        </w:numPr>
      </w:pPr>
      <w:r>
        <w:t xml:space="preserve">The vaporization of water above 100 </w:t>
      </w:r>
      <w:proofErr w:type="spellStart"/>
      <w:r w:rsidRPr="00B5190A">
        <w:rPr>
          <w:vertAlign w:val="superscript"/>
        </w:rPr>
        <w:t>o</w:t>
      </w:r>
      <w:r>
        <w:t>C.</w:t>
      </w:r>
      <w:proofErr w:type="spellEnd"/>
    </w:p>
    <w:p w:rsidR="00B5190A" w:rsidRDefault="00B5190A" w:rsidP="00B5190A"/>
    <w:p w:rsidR="00B5190A" w:rsidRDefault="00B5190A" w:rsidP="00B5190A"/>
    <w:p w:rsidR="00B5190A" w:rsidRDefault="00B5190A" w:rsidP="00B5190A"/>
    <w:p w:rsidR="00B5190A" w:rsidRDefault="00B5190A" w:rsidP="00B5190A"/>
    <w:p w:rsidR="00B5190A" w:rsidRDefault="00B5190A" w:rsidP="00B5190A">
      <w:pPr>
        <w:pStyle w:val="ListParagraph"/>
        <w:numPr>
          <w:ilvl w:val="0"/>
          <w:numId w:val="3"/>
        </w:numPr>
      </w:pPr>
      <w:r>
        <w:t>Does ∆H or ∆S favour the vaporization process?</w:t>
      </w:r>
    </w:p>
    <w:p w:rsidR="00B5190A" w:rsidRDefault="00B5190A">
      <w:r>
        <w:br w:type="page"/>
      </w:r>
    </w:p>
    <w:p w:rsidR="00B5190A" w:rsidRDefault="00B5190A" w:rsidP="00B5190A">
      <w:pPr>
        <w:pStyle w:val="ListParagraph"/>
        <w:numPr>
          <w:ilvl w:val="0"/>
          <w:numId w:val="1"/>
        </w:numPr>
      </w:pPr>
      <w:r>
        <w:lastRenderedPageBreak/>
        <w:t>For the reaction CO (g) + H</w:t>
      </w:r>
      <w:r w:rsidRPr="00B5190A">
        <w:rPr>
          <w:vertAlign w:val="subscript"/>
        </w:rPr>
        <w:t>2</w:t>
      </w:r>
      <w:r>
        <w:t xml:space="preserve">O (g) </w:t>
      </w:r>
      <w:r>
        <w:sym w:font="Wingdings" w:char="F0E0"/>
      </w:r>
      <w:r>
        <w:t xml:space="preserve"> CO</w:t>
      </w:r>
      <w:r w:rsidRPr="00B5190A">
        <w:rPr>
          <w:vertAlign w:val="subscript"/>
        </w:rPr>
        <w:t>2</w:t>
      </w:r>
      <w:r>
        <w:t xml:space="preserve"> (g) + H</w:t>
      </w:r>
      <w:r w:rsidRPr="00B5190A">
        <w:rPr>
          <w:vertAlign w:val="subscript"/>
        </w:rPr>
        <w:t>2</w:t>
      </w:r>
      <w:r>
        <w:t xml:space="preserve"> (g)</w:t>
      </w:r>
    </w:p>
    <w:p w:rsidR="00B5190A" w:rsidRDefault="00B5190A" w:rsidP="00B5190A">
      <w:pPr>
        <w:ind w:left="720"/>
      </w:pPr>
      <w:r>
        <w:t>∆H = -41.2 kJ and ∆S = -135 J/K</w:t>
      </w:r>
    </w:p>
    <w:p w:rsidR="00B5190A" w:rsidRDefault="00B5190A" w:rsidP="00B5190A">
      <w:pPr>
        <w:pStyle w:val="ListParagraph"/>
        <w:numPr>
          <w:ilvl w:val="0"/>
          <w:numId w:val="4"/>
        </w:numPr>
      </w:pPr>
      <w:r>
        <w:t>Calculate ∆G at room temperature, 298 K.</w:t>
      </w:r>
    </w:p>
    <w:p w:rsidR="008817B0" w:rsidRDefault="008817B0" w:rsidP="008817B0"/>
    <w:p w:rsidR="008817B0" w:rsidRDefault="008817B0" w:rsidP="008817B0"/>
    <w:p w:rsidR="008817B0" w:rsidRDefault="008817B0" w:rsidP="008817B0"/>
    <w:p w:rsidR="008817B0" w:rsidRDefault="008817B0" w:rsidP="008817B0"/>
    <w:p w:rsidR="00B5190A" w:rsidRDefault="00B5190A" w:rsidP="00B5190A">
      <w:pPr>
        <w:pStyle w:val="ListParagraph"/>
        <w:numPr>
          <w:ilvl w:val="0"/>
          <w:numId w:val="4"/>
        </w:numPr>
      </w:pPr>
      <w:r>
        <w:t>Calculate ∆G at 700K, assuming ∆H and ∆S are not affected by temperature.</w:t>
      </w:r>
    </w:p>
    <w:p w:rsidR="008817B0" w:rsidRDefault="008817B0" w:rsidP="008817B0"/>
    <w:p w:rsidR="008817B0" w:rsidRDefault="008817B0" w:rsidP="008817B0"/>
    <w:p w:rsidR="008817B0" w:rsidRDefault="008817B0" w:rsidP="008817B0"/>
    <w:p w:rsidR="008817B0" w:rsidRDefault="008817B0" w:rsidP="008817B0"/>
    <w:p w:rsidR="00B5190A" w:rsidRDefault="00B5190A" w:rsidP="00B5190A">
      <w:pPr>
        <w:pStyle w:val="ListParagraph"/>
        <w:numPr>
          <w:ilvl w:val="0"/>
          <w:numId w:val="4"/>
        </w:numPr>
      </w:pPr>
      <w:r>
        <w:t>Does raising the temperature favour this reaction, as written?</w:t>
      </w:r>
    </w:p>
    <w:p w:rsidR="008817B0" w:rsidRDefault="008817B0" w:rsidP="008817B0"/>
    <w:p w:rsidR="008817B0" w:rsidRDefault="008817B0" w:rsidP="008817B0"/>
    <w:p w:rsidR="008817B0" w:rsidRDefault="008817B0" w:rsidP="008817B0"/>
    <w:p w:rsidR="00B5190A" w:rsidRDefault="00B5190A" w:rsidP="00B5190A">
      <w:pPr>
        <w:pStyle w:val="ListParagraph"/>
        <w:numPr>
          <w:ilvl w:val="0"/>
          <w:numId w:val="4"/>
        </w:numPr>
      </w:pPr>
      <w:r>
        <w:t>Which factor, entropy or enthalpy, favours this reaction at high and low temperature?</w:t>
      </w:r>
    </w:p>
    <w:p w:rsidR="008817B0" w:rsidRDefault="008817B0" w:rsidP="008817B0"/>
    <w:p w:rsidR="008817B0" w:rsidRDefault="008817B0" w:rsidP="008817B0"/>
    <w:p w:rsidR="008817B0" w:rsidRDefault="008817B0" w:rsidP="008817B0">
      <w:bookmarkStart w:id="0" w:name="_GoBack"/>
      <w:bookmarkEnd w:id="0"/>
    </w:p>
    <w:p w:rsidR="00B5190A" w:rsidRDefault="00B5190A" w:rsidP="00B5190A">
      <w:pPr>
        <w:pStyle w:val="ListParagraph"/>
        <w:numPr>
          <w:ilvl w:val="0"/>
          <w:numId w:val="1"/>
        </w:numPr>
      </w:pPr>
      <w:r>
        <w:t>Calculate the boiling point for the reaction: BCl</w:t>
      </w:r>
      <w:r w:rsidRPr="00B5190A">
        <w:rPr>
          <w:vertAlign w:val="subscript"/>
        </w:rPr>
        <w:t>3</w:t>
      </w:r>
      <w:r>
        <w:t xml:space="preserve"> (l) </w:t>
      </w:r>
      <w:r>
        <w:sym w:font="Wingdings" w:char="F0E0"/>
      </w:r>
      <w:r>
        <w:t xml:space="preserve"> BCl</w:t>
      </w:r>
      <w:r w:rsidRPr="00B5190A">
        <w:rPr>
          <w:vertAlign w:val="subscript"/>
        </w:rPr>
        <w:t>3</w:t>
      </w:r>
      <w:r>
        <w:t xml:space="preserve"> (g)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5190A" w:rsidTr="00B5190A">
        <w:tc>
          <w:tcPr>
            <w:tcW w:w="3116" w:type="dxa"/>
          </w:tcPr>
          <w:p w:rsidR="00B5190A" w:rsidRDefault="00B5190A" w:rsidP="00B5190A"/>
        </w:tc>
        <w:tc>
          <w:tcPr>
            <w:tcW w:w="3117" w:type="dxa"/>
          </w:tcPr>
          <w:p w:rsidR="00B5190A" w:rsidRDefault="00B5190A" w:rsidP="00B5190A">
            <w:r>
              <w:t>∆H</w:t>
            </w:r>
            <w:r w:rsidRPr="00B5190A">
              <w:rPr>
                <w:vertAlign w:val="superscript"/>
              </w:rPr>
              <w:t>o</w:t>
            </w:r>
            <w:r>
              <w:t xml:space="preserve"> (kJ/</w:t>
            </w:r>
            <w:proofErr w:type="spellStart"/>
            <w:r>
              <w:t>mol</w:t>
            </w:r>
            <w:proofErr w:type="spellEnd"/>
            <w:r>
              <w:t>)</w:t>
            </w:r>
          </w:p>
        </w:tc>
        <w:tc>
          <w:tcPr>
            <w:tcW w:w="3117" w:type="dxa"/>
          </w:tcPr>
          <w:p w:rsidR="00B5190A" w:rsidRDefault="00B5190A" w:rsidP="00B5190A">
            <w:r>
              <w:t>∆S</w:t>
            </w:r>
            <w:r w:rsidRPr="00B5190A">
              <w:rPr>
                <w:vertAlign w:val="superscript"/>
              </w:rPr>
              <w:t>o</w:t>
            </w:r>
            <w:r>
              <w:t xml:space="preserve"> (J/</w:t>
            </w:r>
            <w:proofErr w:type="spellStart"/>
            <w:r>
              <w:t>mol∙K</w:t>
            </w:r>
            <w:proofErr w:type="spellEnd"/>
            <w:r>
              <w:t>)</w:t>
            </w:r>
          </w:p>
        </w:tc>
      </w:tr>
      <w:tr w:rsidR="00B5190A" w:rsidTr="00B5190A">
        <w:tc>
          <w:tcPr>
            <w:tcW w:w="3116" w:type="dxa"/>
          </w:tcPr>
          <w:p w:rsidR="00B5190A" w:rsidRDefault="00B5190A" w:rsidP="00B5190A">
            <w:r>
              <w:t>BCl</w:t>
            </w:r>
            <w:r w:rsidRPr="00B5190A">
              <w:rPr>
                <w:vertAlign w:val="subscript"/>
              </w:rPr>
              <w:t>3</w:t>
            </w:r>
            <w:r>
              <w:t xml:space="preserve"> (l)</w:t>
            </w:r>
          </w:p>
        </w:tc>
        <w:tc>
          <w:tcPr>
            <w:tcW w:w="3117" w:type="dxa"/>
          </w:tcPr>
          <w:p w:rsidR="00B5190A" w:rsidRDefault="00B5190A" w:rsidP="00B5190A">
            <w:r>
              <w:t>-418</w:t>
            </w:r>
          </w:p>
        </w:tc>
        <w:tc>
          <w:tcPr>
            <w:tcW w:w="3117" w:type="dxa"/>
          </w:tcPr>
          <w:p w:rsidR="00B5190A" w:rsidRDefault="00B5190A" w:rsidP="00B5190A">
            <w:r>
              <w:t>209</w:t>
            </w:r>
          </w:p>
        </w:tc>
      </w:tr>
      <w:tr w:rsidR="00B5190A" w:rsidTr="00B5190A">
        <w:tc>
          <w:tcPr>
            <w:tcW w:w="3116" w:type="dxa"/>
          </w:tcPr>
          <w:p w:rsidR="00B5190A" w:rsidRDefault="00B5190A" w:rsidP="00B5190A">
            <w:r>
              <w:t>BCl</w:t>
            </w:r>
            <w:r w:rsidRPr="00B5190A">
              <w:rPr>
                <w:vertAlign w:val="subscript"/>
              </w:rPr>
              <w:t>3</w:t>
            </w:r>
            <w:r>
              <w:t xml:space="preserve"> (g)</w:t>
            </w:r>
          </w:p>
        </w:tc>
        <w:tc>
          <w:tcPr>
            <w:tcW w:w="3117" w:type="dxa"/>
          </w:tcPr>
          <w:p w:rsidR="00B5190A" w:rsidRDefault="00B5190A" w:rsidP="00B5190A">
            <w:r>
              <w:t>-395</w:t>
            </w:r>
          </w:p>
        </w:tc>
        <w:tc>
          <w:tcPr>
            <w:tcW w:w="3117" w:type="dxa"/>
          </w:tcPr>
          <w:p w:rsidR="00B5190A" w:rsidRDefault="00B5190A" w:rsidP="00B5190A">
            <w:r>
              <w:t>290</w:t>
            </w:r>
          </w:p>
        </w:tc>
      </w:tr>
    </w:tbl>
    <w:p w:rsidR="00B5190A" w:rsidRDefault="00B5190A" w:rsidP="00B5190A"/>
    <w:sectPr w:rsidR="00B5190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704" w:rsidRDefault="00783704" w:rsidP="00B5190A">
      <w:pPr>
        <w:spacing w:after="0" w:line="240" w:lineRule="auto"/>
      </w:pPr>
      <w:r>
        <w:separator/>
      </w:r>
    </w:p>
  </w:endnote>
  <w:endnote w:type="continuationSeparator" w:id="0">
    <w:p w:rsidR="00783704" w:rsidRDefault="00783704" w:rsidP="00B5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704" w:rsidRDefault="00783704" w:rsidP="00B5190A">
      <w:pPr>
        <w:spacing w:after="0" w:line="240" w:lineRule="auto"/>
      </w:pPr>
      <w:r>
        <w:separator/>
      </w:r>
    </w:p>
  </w:footnote>
  <w:footnote w:type="continuationSeparator" w:id="0">
    <w:p w:rsidR="00783704" w:rsidRDefault="00783704" w:rsidP="00B51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90A" w:rsidRPr="00B5190A" w:rsidRDefault="00B5190A" w:rsidP="00B5190A">
    <w:pPr>
      <w:jc w:val="center"/>
      <w:rPr>
        <w:b/>
        <w:noProof/>
        <w:sz w:val="28"/>
      </w:rPr>
    </w:pPr>
    <w:r w:rsidRPr="00B5190A">
      <w:rPr>
        <w:b/>
        <w:noProof/>
        <w:sz w:val="28"/>
      </w:rPr>
      <w:t>Gibb</w:t>
    </w:r>
    <w:r>
      <w:rPr>
        <w:b/>
        <w:noProof/>
        <w:sz w:val="28"/>
      </w:rPr>
      <w:t>’</w:t>
    </w:r>
    <w:r w:rsidRPr="00B5190A">
      <w:rPr>
        <w:b/>
        <w:noProof/>
        <w:sz w:val="28"/>
      </w:rPr>
      <w:t>s Free Energy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951E8"/>
    <w:multiLevelType w:val="hybridMultilevel"/>
    <w:tmpl w:val="A920B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131A4"/>
    <w:multiLevelType w:val="hybridMultilevel"/>
    <w:tmpl w:val="F7A8A1EC"/>
    <w:lvl w:ilvl="0" w:tplc="A82AED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0149C8"/>
    <w:multiLevelType w:val="hybridMultilevel"/>
    <w:tmpl w:val="838C35AC"/>
    <w:lvl w:ilvl="0" w:tplc="38BCF8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706B92"/>
    <w:multiLevelType w:val="hybridMultilevel"/>
    <w:tmpl w:val="535AFC44"/>
    <w:lvl w:ilvl="0" w:tplc="8098C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0A"/>
    <w:rsid w:val="00112D57"/>
    <w:rsid w:val="00783704"/>
    <w:rsid w:val="008817B0"/>
    <w:rsid w:val="00960692"/>
    <w:rsid w:val="00B5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C7D77-E0CC-433B-BAC5-38A0CB1B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90A"/>
    <w:pPr>
      <w:ind w:left="720"/>
      <w:contextualSpacing/>
    </w:pPr>
  </w:style>
  <w:style w:type="table" w:styleId="TableGrid">
    <w:name w:val="Table Grid"/>
    <w:basedOn w:val="TableNormal"/>
    <w:uiPriority w:val="39"/>
    <w:rsid w:val="00B5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1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90A"/>
  </w:style>
  <w:style w:type="paragraph" w:styleId="Footer">
    <w:name w:val="footer"/>
    <w:basedOn w:val="Normal"/>
    <w:link w:val="FooterChar"/>
    <w:uiPriority w:val="99"/>
    <w:unhideWhenUsed/>
    <w:rsid w:val="00B51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Gingras, Shelley L. (ASD-E)</dc:creator>
  <cp:keywords/>
  <dc:description/>
  <cp:lastModifiedBy>Gingras, Shelley L. (ASD-E)</cp:lastModifiedBy>
  <cp:revision>1</cp:revision>
  <cp:lastPrinted>2017-04-12T18:14:00Z</cp:lastPrinted>
  <dcterms:created xsi:type="dcterms:W3CDTF">2017-04-12T18:03:00Z</dcterms:created>
  <dcterms:modified xsi:type="dcterms:W3CDTF">2017-04-12T18:47:00Z</dcterms:modified>
</cp:coreProperties>
</file>